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0924A" w14:textId="77777777" w:rsidR="001942FA" w:rsidRDefault="005A1FB0">
      <w:pPr>
        <w:rPr>
          <w:sz w:val="40"/>
          <w:szCs w:val="40"/>
        </w:rPr>
      </w:pPr>
      <w:r w:rsidRPr="00CF7391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6EF81A5" wp14:editId="5D4D9B7D">
            <wp:simplePos x="0" y="0"/>
            <wp:positionH relativeFrom="column">
              <wp:posOffset>7952740</wp:posOffset>
            </wp:positionH>
            <wp:positionV relativeFrom="paragraph">
              <wp:posOffset>31750</wp:posOffset>
            </wp:positionV>
            <wp:extent cx="839470" cy="839470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E5BF" w14:textId="39DB8292" w:rsidR="005A1FB0" w:rsidRDefault="001C749C" w:rsidP="001C749C">
      <w:pPr>
        <w:jc w:val="center"/>
        <w:rPr>
          <w:b/>
          <w:sz w:val="44"/>
          <w:szCs w:val="44"/>
        </w:rPr>
      </w:pPr>
      <w:r w:rsidRPr="001C749C">
        <w:rPr>
          <w:b/>
          <w:sz w:val="44"/>
          <w:szCs w:val="44"/>
        </w:rPr>
        <w:t xml:space="preserve">Year </w:t>
      </w:r>
      <w:r w:rsidR="00241807">
        <w:rPr>
          <w:b/>
          <w:sz w:val="44"/>
          <w:szCs w:val="44"/>
        </w:rPr>
        <w:t>3</w:t>
      </w:r>
      <w:r w:rsidRPr="001C749C">
        <w:rPr>
          <w:b/>
          <w:sz w:val="44"/>
          <w:szCs w:val="44"/>
        </w:rPr>
        <w:t xml:space="preserve">                </w:t>
      </w:r>
      <w:proofErr w:type="gramStart"/>
      <w:r w:rsidR="0035769A">
        <w:rPr>
          <w:b/>
          <w:sz w:val="44"/>
          <w:szCs w:val="44"/>
        </w:rPr>
        <w:t>Summer</w:t>
      </w:r>
      <w:proofErr w:type="gramEnd"/>
      <w:r w:rsidR="0035769A">
        <w:rPr>
          <w:b/>
          <w:sz w:val="44"/>
          <w:szCs w:val="44"/>
        </w:rPr>
        <w:t xml:space="preserve"> 2</w:t>
      </w:r>
      <w:r w:rsidR="00CB0C59">
        <w:rPr>
          <w:b/>
          <w:sz w:val="44"/>
          <w:szCs w:val="44"/>
        </w:rPr>
        <w:t xml:space="preserve"> </w:t>
      </w:r>
      <w:r w:rsidRPr="001C749C">
        <w:rPr>
          <w:b/>
          <w:sz w:val="44"/>
          <w:szCs w:val="44"/>
        </w:rPr>
        <w:t xml:space="preserve">       </w:t>
      </w:r>
      <w:r w:rsidR="006653D0">
        <w:rPr>
          <w:b/>
          <w:sz w:val="44"/>
          <w:szCs w:val="44"/>
        </w:rPr>
        <w:t>Half Term</w:t>
      </w:r>
      <w:r w:rsidR="00C77E8A">
        <w:rPr>
          <w:b/>
          <w:sz w:val="44"/>
          <w:szCs w:val="44"/>
        </w:rPr>
        <w:t xml:space="preserve"> 2023</w:t>
      </w:r>
    </w:p>
    <w:p w14:paraId="2E428117" w14:textId="33447C09" w:rsidR="001C749C" w:rsidRDefault="00CB0C59" w:rsidP="00C77E8A">
      <w:pPr>
        <w:jc w:val="center"/>
        <w:rPr>
          <w:b/>
          <w:sz w:val="32"/>
          <w:szCs w:val="32"/>
        </w:rPr>
      </w:pPr>
      <w:r w:rsidRPr="0074607D">
        <w:rPr>
          <w:b/>
          <w:sz w:val="32"/>
          <w:szCs w:val="32"/>
        </w:rPr>
        <w:t>Here is the outline of what your child will be learning about this half term.</w:t>
      </w:r>
    </w:p>
    <w:p w14:paraId="3A3391F9" w14:textId="7AD66449" w:rsidR="00C77E8A" w:rsidRPr="00C77E8A" w:rsidRDefault="00C77E8A" w:rsidP="00C77E8A">
      <w:pPr>
        <w:jc w:val="center"/>
        <w:rPr>
          <w:b/>
          <w:sz w:val="24"/>
          <w:szCs w:val="24"/>
        </w:rPr>
      </w:pPr>
      <w:r w:rsidRPr="00C77E8A">
        <w:rPr>
          <w:b/>
          <w:sz w:val="24"/>
          <w:szCs w:val="24"/>
        </w:rPr>
        <w:t xml:space="preserve">UNICEF RIGHT: Article </w:t>
      </w:r>
      <w:r w:rsidR="0035769A">
        <w:rPr>
          <w:b/>
          <w:sz w:val="24"/>
          <w:szCs w:val="24"/>
        </w:rPr>
        <w:t xml:space="preserve">22. Children who move from their own country to another country as refugees should get help and protection and have the same rights as children from that country. 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5313"/>
        <w:gridCol w:w="10387"/>
      </w:tblGrid>
      <w:tr w:rsidR="0097523D" w:rsidRPr="00BF603F" w14:paraId="459DDF6A" w14:textId="77777777" w:rsidTr="00FA2009">
        <w:tc>
          <w:tcPr>
            <w:tcW w:w="1692" w:type="pct"/>
          </w:tcPr>
          <w:p w14:paraId="485F2BBE" w14:textId="77777777" w:rsidR="0097523D" w:rsidRPr="00BF603F" w:rsidRDefault="0097523D">
            <w:pPr>
              <w:rPr>
                <w:sz w:val="28"/>
                <w:szCs w:val="28"/>
              </w:rPr>
            </w:pPr>
          </w:p>
        </w:tc>
        <w:tc>
          <w:tcPr>
            <w:tcW w:w="3308" w:type="pct"/>
            <w:shd w:val="clear" w:color="auto" w:fill="FFC000"/>
          </w:tcPr>
          <w:p w14:paraId="061DF071" w14:textId="4F2642F7" w:rsidR="0097523D" w:rsidRPr="00BF603F" w:rsidRDefault="00C77E8A" w:rsidP="00357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Big Question</w:t>
            </w:r>
            <w:r w:rsidR="004D1DA6">
              <w:rPr>
                <w:b/>
                <w:sz w:val="28"/>
                <w:szCs w:val="28"/>
              </w:rPr>
              <w:t xml:space="preserve">: </w:t>
            </w:r>
            <w:r w:rsidR="0035769A">
              <w:rPr>
                <w:b/>
                <w:sz w:val="28"/>
                <w:szCs w:val="28"/>
              </w:rPr>
              <w:t xml:space="preserve">Why do people go to the Mediterranean for their holidays? </w:t>
            </w:r>
            <w:bookmarkStart w:id="0" w:name="_GoBack"/>
            <w:bookmarkEnd w:id="0"/>
          </w:p>
        </w:tc>
      </w:tr>
      <w:tr w:rsidR="0097523D" w:rsidRPr="00BF603F" w14:paraId="0F46B31E" w14:textId="77777777" w:rsidTr="00FA2009">
        <w:tc>
          <w:tcPr>
            <w:tcW w:w="1692" w:type="pct"/>
            <w:shd w:val="clear" w:color="auto" w:fill="FFFF00"/>
          </w:tcPr>
          <w:p w14:paraId="5490C078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308" w:type="pct"/>
          </w:tcPr>
          <w:p w14:paraId="5034A910" w14:textId="03024FB9" w:rsidR="006653D0" w:rsidRPr="00BF603F" w:rsidRDefault="00CB0C59" w:rsidP="0035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 revising </w:t>
            </w:r>
            <w:r w:rsidR="00FD2DCA">
              <w:rPr>
                <w:sz w:val="28"/>
                <w:szCs w:val="28"/>
              </w:rPr>
              <w:t>spellings and grammar from Year3</w:t>
            </w:r>
            <w:r>
              <w:rPr>
                <w:sz w:val="28"/>
                <w:szCs w:val="28"/>
              </w:rPr>
              <w:t xml:space="preserve"> and </w:t>
            </w:r>
            <w:r w:rsidR="00500BAA">
              <w:rPr>
                <w:sz w:val="28"/>
                <w:szCs w:val="28"/>
              </w:rPr>
              <w:t xml:space="preserve">continuing to </w:t>
            </w:r>
            <w:r>
              <w:rPr>
                <w:sz w:val="28"/>
                <w:szCs w:val="28"/>
              </w:rPr>
              <w:t>introduc</w:t>
            </w:r>
            <w:r w:rsidR="00500BA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new sentence types to improve</w:t>
            </w:r>
            <w:r w:rsidR="00A160B5">
              <w:rPr>
                <w:sz w:val="28"/>
                <w:szCs w:val="28"/>
              </w:rPr>
              <w:t xml:space="preserve"> our writing. We will</w:t>
            </w:r>
            <w:r w:rsidR="00E67536">
              <w:rPr>
                <w:sz w:val="28"/>
                <w:szCs w:val="28"/>
              </w:rPr>
              <w:t xml:space="preserve"> be lo</w:t>
            </w:r>
            <w:r w:rsidR="001F5180">
              <w:rPr>
                <w:sz w:val="28"/>
                <w:szCs w:val="28"/>
              </w:rPr>
              <w:t>ok</w:t>
            </w:r>
            <w:r w:rsidR="0035769A">
              <w:rPr>
                <w:sz w:val="28"/>
                <w:szCs w:val="28"/>
              </w:rPr>
              <w:t xml:space="preserve">ing at the story of Flotsam </w:t>
            </w:r>
            <w:r w:rsidR="00FD2DCA">
              <w:rPr>
                <w:sz w:val="28"/>
                <w:szCs w:val="28"/>
              </w:rPr>
              <w:t xml:space="preserve">this half term. </w:t>
            </w:r>
            <w:r w:rsidR="00241807">
              <w:rPr>
                <w:sz w:val="28"/>
                <w:szCs w:val="28"/>
              </w:rPr>
              <w:t>W</w:t>
            </w:r>
            <w:r w:rsidR="001F5180">
              <w:rPr>
                <w:sz w:val="28"/>
                <w:szCs w:val="28"/>
              </w:rPr>
              <w:t xml:space="preserve">e will be creating </w:t>
            </w:r>
            <w:r w:rsidR="0035769A">
              <w:rPr>
                <w:sz w:val="28"/>
                <w:szCs w:val="28"/>
              </w:rPr>
              <w:t xml:space="preserve">descriptions, non-chronological reports and writing our own narratives. </w:t>
            </w:r>
          </w:p>
        </w:tc>
      </w:tr>
      <w:tr w:rsidR="0097523D" w:rsidRPr="00BF603F" w14:paraId="595E61FF" w14:textId="77777777" w:rsidTr="00FA2009">
        <w:tc>
          <w:tcPr>
            <w:tcW w:w="1692" w:type="pct"/>
            <w:shd w:val="clear" w:color="auto" w:fill="00B0F0"/>
          </w:tcPr>
          <w:p w14:paraId="2652336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3308" w:type="pct"/>
          </w:tcPr>
          <w:p w14:paraId="3A89F3E5" w14:textId="538D721A" w:rsidR="0097523D" w:rsidRPr="00BF603F" w:rsidRDefault="000B72C2" w:rsidP="0035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Maths, we </w:t>
            </w:r>
            <w:r w:rsidR="0035769A">
              <w:rPr>
                <w:sz w:val="28"/>
                <w:szCs w:val="28"/>
              </w:rPr>
              <w:t xml:space="preserve">will be revising over what we have learnt so far in Year 3. We will also continuing with our time topic before looking at 3D shapes and money. Year 3 will also continue to use times table Rockstars to help with our fluency. </w:t>
            </w:r>
          </w:p>
        </w:tc>
      </w:tr>
      <w:tr w:rsidR="0097523D" w:rsidRPr="00BF603F" w14:paraId="78E8AA5C" w14:textId="77777777" w:rsidTr="00FA2009">
        <w:tc>
          <w:tcPr>
            <w:tcW w:w="1692" w:type="pct"/>
            <w:shd w:val="clear" w:color="auto" w:fill="FF0000"/>
          </w:tcPr>
          <w:p w14:paraId="14E24A4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308" w:type="pct"/>
          </w:tcPr>
          <w:p w14:paraId="4847788E" w14:textId="56776F97" w:rsidR="0097523D" w:rsidRPr="00BF603F" w:rsidRDefault="0074607D" w:rsidP="00FD2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science this half term is </w:t>
            </w:r>
            <w:r w:rsidR="0035769A">
              <w:rPr>
                <w:sz w:val="28"/>
                <w:szCs w:val="28"/>
              </w:rPr>
              <w:t>looking at great scientists and inventors</w:t>
            </w:r>
            <w:r w:rsidR="00FD2DCA">
              <w:rPr>
                <w:sz w:val="28"/>
                <w:szCs w:val="28"/>
              </w:rPr>
              <w:t xml:space="preserve">. </w:t>
            </w:r>
          </w:p>
        </w:tc>
      </w:tr>
      <w:tr w:rsidR="0097523D" w:rsidRPr="00BF603F" w14:paraId="5D84E9D8" w14:textId="77777777" w:rsidTr="00FA2009">
        <w:tc>
          <w:tcPr>
            <w:tcW w:w="1692" w:type="pct"/>
            <w:shd w:val="clear" w:color="auto" w:fill="943634" w:themeFill="accent2" w:themeFillShade="BF"/>
          </w:tcPr>
          <w:p w14:paraId="10DC9644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308" w:type="pct"/>
          </w:tcPr>
          <w:p w14:paraId="797D7881" w14:textId="316C3C48" w:rsidR="00D15D33" w:rsidRPr="00BF603F" w:rsidRDefault="0074607D" w:rsidP="00C77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computi</w:t>
            </w:r>
            <w:r w:rsidR="00C77E8A">
              <w:rPr>
                <w:sz w:val="28"/>
                <w:szCs w:val="28"/>
              </w:rPr>
              <w:t>ng topic is called ‘Keyboard Adventures</w:t>
            </w:r>
            <w:r>
              <w:rPr>
                <w:sz w:val="28"/>
                <w:szCs w:val="28"/>
              </w:rPr>
              <w:t>’ and we w</w:t>
            </w:r>
            <w:r w:rsidR="00241807">
              <w:rPr>
                <w:sz w:val="28"/>
                <w:szCs w:val="28"/>
              </w:rPr>
              <w:t xml:space="preserve">ill be focusing on </w:t>
            </w:r>
            <w:r w:rsidR="00C77E8A">
              <w:rPr>
                <w:sz w:val="28"/>
                <w:szCs w:val="28"/>
              </w:rPr>
              <w:t xml:space="preserve">different skills when using a computer or tablet. </w:t>
            </w:r>
          </w:p>
        </w:tc>
      </w:tr>
      <w:tr w:rsidR="0097523D" w:rsidRPr="00BF603F" w14:paraId="262CAC37" w14:textId="77777777" w:rsidTr="00FA2009">
        <w:tc>
          <w:tcPr>
            <w:tcW w:w="1692" w:type="pct"/>
            <w:shd w:val="clear" w:color="auto" w:fill="00B050"/>
          </w:tcPr>
          <w:p w14:paraId="4F0BDC68" w14:textId="65572794" w:rsidR="0097523D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  <w:r w:rsidR="000B72C2">
              <w:rPr>
                <w:b/>
                <w:sz w:val="28"/>
                <w:szCs w:val="28"/>
              </w:rPr>
              <w:t>/Art</w:t>
            </w:r>
          </w:p>
        </w:tc>
        <w:tc>
          <w:tcPr>
            <w:tcW w:w="3308" w:type="pct"/>
          </w:tcPr>
          <w:p w14:paraId="151372ED" w14:textId="0FF49B4A" w:rsidR="0097523D" w:rsidRPr="00BF603F" w:rsidRDefault="00126FE0" w:rsidP="0035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="00C77E8A">
              <w:rPr>
                <w:sz w:val="28"/>
                <w:szCs w:val="28"/>
              </w:rPr>
              <w:t>have a</w:t>
            </w:r>
            <w:r w:rsidR="0035769A">
              <w:rPr>
                <w:sz w:val="28"/>
                <w:szCs w:val="28"/>
              </w:rPr>
              <w:t xml:space="preserve">n Art focus of craft </w:t>
            </w:r>
            <w:r w:rsidR="00C77E8A">
              <w:rPr>
                <w:sz w:val="28"/>
                <w:szCs w:val="28"/>
              </w:rPr>
              <w:t xml:space="preserve">this half term. </w:t>
            </w:r>
            <w:r w:rsidR="0035769A">
              <w:rPr>
                <w:sz w:val="28"/>
                <w:szCs w:val="28"/>
              </w:rPr>
              <w:t xml:space="preserve">We will be learning to tie-dye and create a range of effects using fabric. We will also be completing our DT project to construct our final castles. </w:t>
            </w:r>
          </w:p>
        </w:tc>
      </w:tr>
      <w:tr w:rsidR="0097523D" w:rsidRPr="00BF603F" w14:paraId="57C4B843" w14:textId="77777777" w:rsidTr="00FA2009">
        <w:trPr>
          <w:trHeight w:val="1237"/>
        </w:trPr>
        <w:tc>
          <w:tcPr>
            <w:tcW w:w="1692" w:type="pct"/>
            <w:shd w:val="clear" w:color="auto" w:fill="CC0099"/>
          </w:tcPr>
          <w:p w14:paraId="1AD783B6" w14:textId="372D40E5" w:rsidR="0097523D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  <w:r w:rsidR="00500BAA">
              <w:rPr>
                <w:b/>
                <w:sz w:val="28"/>
                <w:szCs w:val="28"/>
              </w:rPr>
              <w:t>/ Geography</w:t>
            </w:r>
          </w:p>
        </w:tc>
        <w:tc>
          <w:tcPr>
            <w:tcW w:w="3308" w:type="pct"/>
          </w:tcPr>
          <w:p w14:paraId="58E4ACC4" w14:textId="66895A2D" w:rsidR="0097523D" w:rsidRPr="00BF603F" w:rsidRDefault="0074607D" w:rsidP="0035769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We will be looking at </w:t>
            </w:r>
            <w:r w:rsidR="0035769A">
              <w:rPr>
                <w:bCs/>
                <w:iCs/>
                <w:sz w:val="28"/>
                <w:szCs w:val="28"/>
              </w:rPr>
              <w:t xml:space="preserve">Mediterranean Europe this half term in our Geography. We will look at the countries of the Med and how life there compares to the UK through a study of climate zones. </w:t>
            </w:r>
          </w:p>
        </w:tc>
      </w:tr>
      <w:tr w:rsidR="004B1B39" w:rsidRPr="00BF603F" w14:paraId="0457D58A" w14:textId="77777777" w:rsidTr="00FA2009">
        <w:tc>
          <w:tcPr>
            <w:tcW w:w="1692" w:type="pct"/>
            <w:shd w:val="clear" w:color="auto" w:fill="FF66CC"/>
          </w:tcPr>
          <w:p w14:paraId="30DDD31C" w14:textId="77777777" w:rsidR="004B1B39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3308" w:type="pct"/>
          </w:tcPr>
          <w:p w14:paraId="48F89ACF" w14:textId="6AA0F8D0" w:rsidR="004B1B39" w:rsidRPr="00BF603F" w:rsidRDefault="0074607D" w:rsidP="0035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R.E this half term we are looking at</w:t>
            </w:r>
            <w:r w:rsidR="00FD2DCA">
              <w:rPr>
                <w:sz w:val="28"/>
                <w:szCs w:val="28"/>
              </w:rPr>
              <w:t xml:space="preserve"> </w:t>
            </w:r>
            <w:r w:rsidR="0035769A">
              <w:rPr>
                <w:sz w:val="28"/>
                <w:szCs w:val="28"/>
              </w:rPr>
              <w:t>Hinduism</w:t>
            </w:r>
            <w:r w:rsidR="001F5180">
              <w:rPr>
                <w:sz w:val="28"/>
                <w:szCs w:val="28"/>
              </w:rPr>
              <w:t xml:space="preserve"> and what is means to </w:t>
            </w:r>
            <w:r w:rsidR="0035769A">
              <w:rPr>
                <w:sz w:val="28"/>
                <w:szCs w:val="28"/>
              </w:rPr>
              <w:t xml:space="preserve">have duties and why family is so important. </w:t>
            </w:r>
          </w:p>
        </w:tc>
      </w:tr>
      <w:tr w:rsidR="0097523D" w:rsidRPr="00BF603F" w14:paraId="1054ECF7" w14:textId="77777777" w:rsidTr="0035769A">
        <w:trPr>
          <w:trHeight w:val="448"/>
        </w:trPr>
        <w:tc>
          <w:tcPr>
            <w:tcW w:w="1692" w:type="pct"/>
            <w:shd w:val="clear" w:color="auto" w:fill="8DB3E2" w:themeFill="text2" w:themeFillTint="66"/>
          </w:tcPr>
          <w:p w14:paraId="38A7B68C" w14:textId="77777777" w:rsidR="0097523D" w:rsidRPr="00BF603F" w:rsidRDefault="0097523D" w:rsidP="004B1B39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3308" w:type="pct"/>
          </w:tcPr>
          <w:p w14:paraId="1512E12B" w14:textId="1AF144F5" w:rsidR="0097523D" w:rsidRPr="00BF603F" w:rsidRDefault="000B72C2" w:rsidP="0035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PE, we are </w:t>
            </w:r>
            <w:r w:rsidR="0035769A">
              <w:rPr>
                <w:sz w:val="28"/>
                <w:szCs w:val="28"/>
              </w:rPr>
              <w:t>completing our football</w:t>
            </w:r>
            <w:r w:rsidR="00FD2DCA">
              <w:rPr>
                <w:sz w:val="28"/>
                <w:szCs w:val="28"/>
              </w:rPr>
              <w:t xml:space="preserve"> unit this half </w:t>
            </w:r>
            <w:r w:rsidR="001F5180">
              <w:rPr>
                <w:sz w:val="28"/>
                <w:szCs w:val="28"/>
              </w:rPr>
              <w:t xml:space="preserve">focusing on our </w:t>
            </w:r>
            <w:r w:rsidR="0035769A">
              <w:rPr>
                <w:sz w:val="28"/>
                <w:szCs w:val="28"/>
              </w:rPr>
              <w:t xml:space="preserve">passing, dribbling, shooting whilst applying this to game situations. </w:t>
            </w:r>
          </w:p>
        </w:tc>
      </w:tr>
    </w:tbl>
    <w:p w14:paraId="25137801" w14:textId="77777777" w:rsidR="00136E86" w:rsidRPr="00BF603F" w:rsidRDefault="00136E86">
      <w:pPr>
        <w:rPr>
          <w:sz w:val="28"/>
          <w:szCs w:val="28"/>
        </w:rPr>
      </w:pPr>
    </w:p>
    <w:sectPr w:rsidR="00136E86" w:rsidRPr="00BF603F" w:rsidSect="00BF603F">
      <w:pgSz w:w="16838" w:h="11906" w:orient="landscape"/>
      <w:pgMar w:top="568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22FD"/>
    <w:multiLevelType w:val="hybridMultilevel"/>
    <w:tmpl w:val="EDD45ED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57"/>
    <w:rsid w:val="000B72C2"/>
    <w:rsid w:val="000D4B57"/>
    <w:rsid w:val="000D7038"/>
    <w:rsid w:val="00126FE0"/>
    <w:rsid w:val="00136E86"/>
    <w:rsid w:val="00162BEA"/>
    <w:rsid w:val="00167A56"/>
    <w:rsid w:val="0018005A"/>
    <w:rsid w:val="001942FA"/>
    <w:rsid w:val="001C749C"/>
    <w:rsid w:val="001F5180"/>
    <w:rsid w:val="00241807"/>
    <w:rsid w:val="00257611"/>
    <w:rsid w:val="0035769A"/>
    <w:rsid w:val="00385CA9"/>
    <w:rsid w:val="00423584"/>
    <w:rsid w:val="00467938"/>
    <w:rsid w:val="004A01B5"/>
    <w:rsid w:val="004B1B39"/>
    <w:rsid w:val="004C3E08"/>
    <w:rsid w:val="004D1DA6"/>
    <w:rsid w:val="00500BAA"/>
    <w:rsid w:val="00530804"/>
    <w:rsid w:val="005A1FB0"/>
    <w:rsid w:val="005F4B4B"/>
    <w:rsid w:val="006653D0"/>
    <w:rsid w:val="00691B4A"/>
    <w:rsid w:val="006D5B0F"/>
    <w:rsid w:val="0074607D"/>
    <w:rsid w:val="00834509"/>
    <w:rsid w:val="00894DA7"/>
    <w:rsid w:val="0097523D"/>
    <w:rsid w:val="009B5572"/>
    <w:rsid w:val="00A160B5"/>
    <w:rsid w:val="00AC7E67"/>
    <w:rsid w:val="00AE4E47"/>
    <w:rsid w:val="00AF5AE2"/>
    <w:rsid w:val="00B60B90"/>
    <w:rsid w:val="00B62F04"/>
    <w:rsid w:val="00BE03F2"/>
    <w:rsid w:val="00BF1032"/>
    <w:rsid w:val="00BF603F"/>
    <w:rsid w:val="00C14A6F"/>
    <w:rsid w:val="00C77E8A"/>
    <w:rsid w:val="00CB0C59"/>
    <w:rsid w:val="00CE66B7"/>
    <w:rsid w:val="00CF1CEA"/>
    <w:rsid w:val="00D07A59"/>
    <w:rsid w:val="00D15D33"/>
    <w:rsid w:val="00E338E8"/>
    <w:rsid w:val="00E67536"/>
    <w:rsid w:val="00ED252E"/>
    <w:rsid w:val="00F7599A"/>
    <w:rsid w:val="00FA2009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Profile</cp:lastModifiedBy>
  <cp:revision>2</cp:revision>
  <dcterms:created xsi:type="dcterms:W3CDTF">2023-05-31T11:01:00Z</dcterms:created>
  <dcterms:modified xsi:type="dcterms:W3CDTF">2023-05-31T11:01:00Z</dcterms:modified>
</cp:coreProperties>
</file>