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C1E3D" w14:textId="14A230B2" w:rsidR="001D7141" w:rsidRDefault="00583A61" w:rsidP="005F36FF">
      <w:pPr>
        <w:jc w:val="center"/>
        <w:rPr>
          <w:b/>
          <w:sz w:val="44"/>
          <w:szCs w:val="44"/>
        </w:rPr>
      </w:pPr>
      <w:r>
        <w:rPr>
          <w:b/>
          <w:sz w:val="44"/>
          <w:szCs w:val="44"/>
        </w:rPr>
        <w:t>Year 5</w:t>
      </w:r>
      <w:r w:rsidR="00C752D4">
        <w:rPr>
          <w:b/>
          <w:sz w:val="44"/>
          <w:szCs w:val="44"/>
        </w:rPr>
        <w:tab/>
      </w:r>
      <w:r w:rsidR="00C752D4">
        <w:rPr>
          <w:b/>
          <w:sz w:val="44"/>
          <w:szCs w:val="44"/>
        </w:rPr>
        <w:tab/>
      </w:r>
      <w:r w:rsidR="007E77A6">
        <w:rPr>
          <w:b/>
          <w:sz w:val="44"/>
          <w:szCs w:val="44"/>
        </w:rPr>
        <w:t>Spring 1 Half Term 2024</w:t>
      </w:r>
      <w:bookmarkStart w:id="0" w:name="_GoBack"/>
      <w:bookmarkEnd w:id="0"/>
    </w:p>
    <w:p w14:paraId="7650DE27" w14:textId="56FE8D5E" w:rsidR="005F36FF" w:rsidRDefault="00583A61" w:rsidP="005F36FF">
      <w:pPr>
        <w:jc w:val="center"/>
        <w:rPr>
          <w:b/>
          <w:sz w:val="32"/>
          <w:szCs w:val="32"/>
        </w:rPr>
      </w:pPr>
      <w:r>
        <w:rPr>
          <w:b/>
          <w:sz w:val="32"/>
          <w:szCs w:val="32"/>
        </w:rPr>
        <w:t>Welcome to Year 5</w:t>
      </w:r>
      <w:r w:rsidR="009515CB">
        <w:rPr>
          <w:b/>
          <w:sz w:val="32"/>
          <w:szCs w:val="32"/>
        </w:rPr>
        <w:t xml:space="preserve"> with your new teacher</w:t>
      </w:r>
      <w:r w:rsidR="0075595D">
        <w:rPr>
          <w:b/>
          <w:sz w:val="32"/>
          <w:szCs w:val="32"/>
        </w:rPr>
        <w:t>.</w:t>
      </w:r>
      <w:r w:rsidR="005F36FF">
        <w:rPr>
          <w:b/>
          <w:sz w:val="32"/>
          <w:szCs w:val="32"/>
        </w:rPr>
        <w:t xml:space="preserve"> Here is an outline of what your child will be learning about this half term!</w:t>
      </w:r>
    </w:p>
    <w:p w14:paraId="7E822846" w14:textId="52EE43D0" w:rsidR="00B302D5" w:rsidRPr="007E77A6" w:rsidRDefault="00B302D5" w:rsidP="005F36FF">
      <w:pPr>
        <w:jc w:val="center"/>
        <w:rPr>
          <w:b/>
          <w:sz w:val="32"/>
          <w:szCs w:val="32"/>
        </w:rPr>
      </w:pPr>
      <w:proofErr w:type="spellStart"/>
      <w:r w:rsidRPr="007E77A6">
        <w:rPr>
          <w:b/>
          <w:sz w:val="32"/>
          <w:szCs w:val="32"/>
        </w:rPr>
        <w:t>Unicef</w:t>
      </w:r>
      <w:proofErr w:type="spellEnd"/>
      <w:r w:rsidR="000C6248" w:rsidRPr="007E77A6">
        <w:rPr>
          <w:b/>
          <w:sz w:val="32"/>
          <w:szCs w:val="32"/>
        </w:rPr>
        <w:t xml:space="preserve"> Right – </w:t>
      </w:r>
      <w:r w:rsidR="002163BE" w:rsidRPr="007E77A6">
        <w:rPr>
          <w:b/>
          <w:color w:val="000000"/>
          <w:sz w:val="32"/>
          <w:szCs w:val="32"/>
        </w:rPr>
        <w:t>Article 40. Children accused of breaking the law have the right to legal help and fair treatment. There should be lots of solutions to help these children become good members of their communities. Prison should only be the last choice.</w:t>
      </w:r>
    </w:p>
    <w:tbl>
      <w:tblPr>
        <w:tblStyle w:val="TableGrid"/>
        <w:tblW w:w="0" w:type="auto"/>
        <w:tblLook w:val="04A0" w:firstRow="1" w:lastRow="0" w:firstColumn="1" w:lastColumn="0" w:noHBand="0" w:noVBand="1"/>
      </w:tblPr>
      <w:tblGrid>
        <w:gridCol w:w="4315"/>
        <w:gridCol w:w="11073"/>
      </w:tblGrid>
      <w:tr w:rsidR="005F36FF" w14:paraId="42A13FC9" w14:textId="77777777" w:rsidTr="00493F19">
        <w:tc>
          <w:tcPr>
            <w:tcW w:w="4361" w:type="dxa"/>
            <w:tcBorders>
              <w:bottom w:val="single" w:sz="4" w:space="0" w:color="auto"/>
            </w:tcBorders>
          </w:tcPr>
          <w:p w14:paraId="17676FC3" w14:textId="77777777" w:rsidR="005F36FF" w:rsidRPr="005F36FF" w:rsidRDefault="005F36FF" w:rsidP="005F36FF">
            <w:pPr>
              <w:jc w:val="center"/>
              <w:rPr>
                <w:sz w:val="32"/>
                <w:szCs w:val="32"/>
              </w:rPr>
            </w:pPr>
          </w:p>
        </w:tc>
        <w:tc>
          <w:tcPr>
            <w:tcW w:w="11253" w:type="dxa"/>
          </w:tcPr>
          <w:p w14:paraId="76374D66" w14:textId="15C725C6" w:rsidR="00583A61" w:rsidRPr="005F36FF" w:rsidRDefault="005F36FF" w:rsidP="002163BE">
            <w:pPr>
              <w:jc w:val="center"/>
              <w:rPr>
                <w:sz w:val="32"/>
                <w:szCs w:val="32"/>
              </w:rPr>
            </w:pPr>
            <w:r w:rsidRPr="005F36FF">
              <w:rPr>
                <w:sz w:val="32"/>
                <w:szCs w:val="32"/>
              </w:rPr>
              <w:t xml:space="preserve">Theme: </w:t>
            </w:r>
            <w:r w:rsidR="002163BE">
              <w:rPr>
                <w:sz w:val="32"/>
                <w:szCs w:val="32"/>
              </w:rPr>
              <w:t xml:space="preserve">What is life like in the Alps? </w:t>
            </w:r>
          </w:p>
        </w:tc>
      </w:tr>
      <w:tr w:rsidR="005F36FF" w14:paraId="10C130D2" w14:textId="77777777" w:rsidTr="00493F19">
        <w:tc>
          <w:tcPr>
            <w:tcW w:w="4361" w:type="dxa"/>
            <w:tcBorders>
              <w:bottom w:val="single" w:sz="4" w:space="0" w:color="auto"/>
            </w:tcBorders>
            <w:shd w:val="clear" w:color="auto" w:fill="FFFF00"/>
          </w:tcPr>
          <w:p w14:paraId="2CC0D1D0" w14:textId="77777777" w:rsidR="005F36FF" w:rsidRPr="005F36FF" w:rsidRDefault="005F36FF" w:rsidP="005F36FF">
            <w:pPr>
              <w:jc w:val="center"/>
              <w:rPr>
                <w:sz w:val="32"/>
                <w:szCs w:val="32"/>
              </w:rPr>
            </w:pPr>
            <w:r w:rsidRPr="005F36FF">
              <w:rPr>
                <w:sz w:val="32"/>
                <w:szCs w:val="32"/>
              </w:rPr>
              <w:t>English</w:t>
            </w:r>
          </w:p>
        </w:tc>
        <w:tc>
          <w:tcPr>
            <w:tcW w:w="11253" w:type="dxa"/>
          </w:tcPr>
          <w:p w14:paraId="6AD1E168" w14:textId="702AF295" w:rsidR="005F36FF" w:rsidRPr="00E36C05" w:rsidRDefault="00C752D4" w:rsidP="002163BE">
            <w:pPr>
              <w:autoSpaceDE w:val="0"/>
              <w:autoSpaceDN w:val="0"/>
              <w:adjustRightInd w:val="0"/>
              <w:jc w:val="center"/>
              <w:rPr>
                <w:sz w:val="28"/>
                <w:szCs w:val="28"/>
              </w:rPr>
            </w:pPr>
            <w:r w:rsidRPr="00C752D4">
              <w:rPr>
                <w:sz w:val="28"/>
                <w:szCs w:val="28"/>
              </w:rPr>
              <w:t>I</w:t>
            </w:r>
            <w:r>
              <w:rPr>
                <w:sz w:val="28"/>
                <w:szCs w:val="28"/>
              </w:rPr>
              <w:t>n</w:t>
            </w:r>
            <w:r w:rsidRPr="00C752D4">
              <w:rPr>
                <w:sz w:val="28"/>
                <w:szCs w:val="28"/>
              </w:rPr>
              <w:t xml:space="preserve"> English we will be studying</w:t>
            </w:r>
            <w:r w:rsidR="002163BE">
              <w:rPr>
                <w:sz w:val="28"/>
                <w:szCs w:val="28"/>
              </w:rPr>
              <w:t xml:space="preserve"> ‘The Lost Thing</w:t>
            </w:r>
            <w:r w:rsidR="00EC0B74">
              <w:rPr>
                <w:sz w:val="28"/>
                <w:szCs w:val="28"/>
              </w:rPr>
              <w:t>’</w:t>
            </w:r>
            <w:r w:rsidR="00E36C05">
              <w:rPr>
                <w:sz w:val="28"/>
                <w:szCs w:val="28"/>
              </w:rPr>
              <w:t xml:space="preserve"> by</w:t>
            </w:r>
            <w:r w:rsidR="002163BE">
              <w:rPr>
                <w:sz w:val="28"/>
                <w:szCs w:val="28"/>
              </w:rPr>
              <w:t xml:space="preserve"> Shaun Tan</w:t>
            </w:r>
            <w:r w:rsidR="00A92078">
              <w:rPr>
                <w:sz w:val="28"/>
                <w:szCs w:val="28"/>
              </w:rPr>
              <w:t>.</w:t>
            </w:r>
            <w:r w:rsidR="00E36C05">
              <w:rPr>
                <w:sz w:val="28"/>
                <w:szCs w:val="28"/>
              </w:rPr>
              <w:t xml:space="preserve"> </w:t>
            </w:r>
            <w:r w:rsidR="002965F4">
              <w:rPr>
                <w:sz w:val="28"/>
                <w:szCs w:val="28"/>
              </w:rPr>
              <w:t xml:space="preserve">We </w:t>
            </w:r>
            <w:r w:rsidR="002163BE">
              <w:rPr>
                <w:sz w:val="28"/>
                <w:szCs w:val="28"/>
              </w:rPr>
              <w:t xml:space="preserve">will be looking into diaries, descriptions, non-chronological reports and writing our own adventure narrative. </w:t>
            </w:r>
            <w:r w:rsidR="002965F4">
              <w:rPr>
                <w:sz w:val="28"/>
                <w:szCs w:val="28"/>
              </w:rPr>
              <w:t>We will continue</w:t>
            </w:r>
            <w:r w:rsidR="00A92078">
              <w:rPr>
                <w:sz w:val="28"/>
                <w:szCs w:val="28"/>
              </w:rPr>
              <w:t xml:space="preserve"> looking at Year 5 grammar and trying to implement this in our writing.</w:t>
            </w:r>
          </w:p>
        </w:tc>
      </w:tr>
      <w:tr w:rsidR="005F36FF" w14:paraId="58D6EE05" w14:textId="77777777" w:rsidTr="00493F19">
        <w:tc>
          <w:tcPr>
            <w:tcW w:w="4361" w:type="dxa"/>
            <w:tcBorders>
              <w:bottom w:val="single" w:sz="4" w:space="0" w:color="auto"/>
            </w:tcBorders>
            <w:shd w:val="clear" w:color="auto" w:fill="00B0F0"/>
          </w:tcPr>
          <w:p w14:paraId="5E7A9A44" w14:textId="77777777" w:rsidR="005F36FF" w:rsidRPr="005F36FF" w:rsidRDefault="005F36FF" w:rsidP="005F36FF">
            <w:pPr>
              <w:jc w:val="center"/>
              <w:rPr>
                <w:sz w:val="32"/>
                <w:szCs w:val="32"/>
              </w:rPr>
            </w:pPr>
            <w:r>
              <w:rPr>
                <w:sz w:val="32"/>
                <w:szCs w:val="32"/>
              </w:rPr>
              <w:t>Mathematics</w:t>
            </w:r>
          </w:p>
        </w:tc>
        <w:tc>
          <w:tcPr>
            <w:tcW w:w="11253" w:type="dxa"/>
          </w:tcPr>
          <w:p w14:paraId="03907B4D" w14:textId="120125BA" w:rsidR="005F36FF" w:rsidRPr="00C752D4" w:rsidRDefault="002965F4" w:rsidP="00073130">
            <w:pPr>
              <w:rPr>
                <w:sz w:val="28"/>
                <w:szCs w:val="28"/>
              </w:rPr>
            </w:pPr>
            <w:r>
              <w:rPr>
                <w:sz w:val="28"/>
                <w:szCs w:val="28"/>
              </w:rPr>
              <w:t>In Maths this half</w:t>
            </w:r>
            <w:r w:rsidR="002163BE">
              <w:rPr>
                <w:sz w:val="28"/>
                <w:szCs w:val="28"/>
              </w:rPr>
              <w:t xml:space="preserve"> term we are working on our Multiplication and Division B topic before moving onto our Fractions B topic.</w:t>
            </w:r>
            <w:r>
              <w:rPr>
                <w:sz w:val="28"/>
                <w:szCs w:val="28"/>
              </w:rPr>
              <w:t xml:space="preserve"> We</w:t>
            </w:r>
            <w:r w:rsidR="002163BE">
              <w:rPr>
                <w:sz w:val="28"/>
                <w:szCs w:val="28"/>
              </w:rPr>
              <w:t xml:space="preserve"> will</w:t>
            </w:r>
            <w:r>
              <w:rPr>
                <w:sz w:val="28"/>
                <w:szCs w:val="28"/>
              </w:rPr>
              <w:t xml:space="preserve"> continue to practice our arithmetic with daily fluency lessons. </w:t>
            </w:r>
          </w:p>
        </w:tc>
      </w:tr>
      <w:tr w:rsidR="005F36FF" w14:paraId="0725461C" w14:textId="77777777" w:rsidTr="00583A61">
        <w:tc>
          <w:tcPr>
            <w:tcW w:w="4361" w:type="dxa"/>
            <w:tcBorders>
              <w:bottom w:val="single" w:sz="4" w:space="0" w:color="auto"/>
            </w:tcBorders>
            <w:shd w:val="clear" w:color="auto" w:fill="FF0000"/>
          </w:tcPr>
          <w:p w14:paraId="487626BC" w14:textId="77777777" w:rsidR="005F36FF" w:rsidRPr="005F36FF" w:rsidRDefault="005F36FF" w:rsidP="005F36FF">
            <w:pPr>
              <w:jc w:val="center"/>
              <w:rPr>
                <w:sz w:val="32"/>
                <w:szCs w:val="32"/>
              </w:rPr>
            </w:pPr>
            <w:r>
              <w:rPr>
                <w:sz w:val="32"/>
                <w:szCs w:val="32"/>
              </w:rPr>
              <w:t>Science</w:t>
            </w:r>
          </w:p>
        </w:tc>
        <w:tc>
          <w:tcPr>
            <w:tcW w:w="11253" w:type="dxa"/>
          </w:tcPr>
          <w:p w14:paraId="77B8C9DE" w14:textId="286DCC08" w:rsidR="005F36FF" w:rsidRPr="00003150" w:rsidRDefault="00AE44F5" w:rsidP="000A489E">
            <w:pPr>
              <w:jc w:val="center"/>
              <w:rPr>
                <w:sz w:val="28"/>
                <w:szCs w:val="28"/>
              </w:rPr>
            </w:pPr>
            <w:r w:rsidRPr="00003150">
              <w:rPr>
                <w:sz w:val="28"/>
                <w:szCs w:val="28"/>
              </w:rPr>
              <w:t>Th</w:t>
            </w:r>
            <w:r w:rsidR="009515CB">
              <w:rPr>
                <w:sz w:val="28"/>
                <w:szCs w:val="28"/>
              </w:rPr>
              <w:t xml:space="preserve">is term we will be learning </w:t>
            </w:r>
            <w:r w:rsidRPr="00003150">
              <w:rPr>
                <w:sz w:val="28"/>
                <w:szCs w:val="28"/>
              </w:rPr>
              <w:t xml:space="preserve">about </w:t>
            </w:r>
            <w:r w:rsidR="000A489E">
              <w:rPr>
                <w:sz w:val="28"/>
                <w:szCs w:val="28"/>
              </w:rPr>
              <w:t>‘Materials</w:t>
            </w:r>
            <w:r w:rsidR="002965F4">
              <w:rPr>
                <w:sz w:val="28"/>
                <w:szCs w:val="28"/>
              </w:rPr>
              <w:t xml:space="preserve">’. We will </w:t>
            </w:r>
            <w:r w:rsidR="000A489E">
              <w:rPr>
                <w:sz w:val="28"/>
                <w:szCs w:val="28"/>
              </w:rPr>
              <w:t xml:space="preserve">explore </w:t>
            </w:r>
            <w:r w:rsidR="002163BE">
              <w:rPr>
                <w:sz w:val="28"/>
                <w:szCs w:val="28"/>
              </w:rPr>
              <w:t xml:space="preserve">solids, liquids and gases along with how to separate materials. </w:t>
            </w:r>
          </w:p>
        </w:tc>
      </w:tr>
      <w:tr w:rsidR="00583A61" w14:paraId="7BA6BC9B" w14:textId="77777777" w:rsidTr="00583A61">
        <w:tc>
          <w:tcPr>
            <w:tcW w:w="4361" w:type="dxa"/>
            <w:tcBorders>
              <w:bottom w:val="single" w:sz="4" w:space="0" w:color="auto"/>
            </w:tcBorders>
            <w:shd w:val="clear" w:color="auto" w:fill="FFC000"/>
          </w:tcPr>
          <w:p w14:paraId="3BFF4869" w14:textId="33D465E3" w:rsidR="00583A61" w:rsidRDefault="000A489E" w:rsidP="005F36FF">
            <w:pPr>
              <w:jc w:val="center"/>
              <w:rPr>
                <w:sz w:val="32"/>
                <w:szCs w:val="32"/>
              </w:rPr>
            </w:pPr>
            <w:r>
              <w:rPr>
                <w:sz w:val="32"/>
                <w:szCs w:val="32"/>
              </w:rPr>
              <w:t>Geography</w:t>
            </w:r>
          </w:p>
        </w:tc>
        <w:tc>
          <w:tcPr>
            <w:tcW w:w="11253" w:type="dxa"/>
          </w:tcPr>
          <w:p w14:paraId="4B89AC60" w14:textId="4DD9B200" w:rsidR="00583A61" w:rsidRPr="00003150" w:rsidRDefault="000A489E" w:rsidP="000A489E">
            <w:pPr>
              <w:jc w:val="center"/>
              <w:rPr>
                <w:sz w:val="28"/>
                <w:szCs w:val="28"/>
              </w:rPr>
            </w:pPr>
            <w:r>
              <w:rPr>
                <w:sz w:val="28"/>
                <w:szCs w:val="28"/>
              </w:rPr>
              <w:t xml:space="preserve">Our Geography topic </w:t>
            </w:r>
            <w:r w:rsidR="002965F4">
              <w:rPr>
                <w:sz w:val="28"/>
                <w:szCs w:val="28"/>
              </w:rPr>
              <w:t>for this half term is</w:t>
            </w:r>
            <w:r>
              <w:rPr>
                <w:sz w:val="28"/>
                <w:szCs w:val="28"/>
              </w:rPr>
              <w:t xml:space="preserve"> What is life like in the Alps? We will look at their location in Europe, the physical and human features pf the Alps whilst comparing this to our local area. </w:t>
            </w:r>
          </w:p>
        </w:tc>
      </w:tr>
      <w:tr w:rsidR="005F36FF" w14:paraId="7F18D975" w14:textId="77777777" w:rsidTr="00493F19">
        <w:tc>
          <w:tcPr>
            <w:tcW w:w="4361" w:type="dxa"/>
            <w:tcBorders>
              <w:bottom w:val="single" w:sz="4" w:space="0" w:color="auto"/>
            </w:tcBorders>
            <w:shd w:val="clear" w:color="auto" w:fill="984806" w:themeFill="accent6" w:themeFillShade="80"/>
          </w:tcPr>
          <w:p w14:paraId="469E8F6D" w14:textId="77777777" w:rsidR="005F36FF" w:rsidRPr="005F36FF" w:rsidRDefault="003829CF" w:rsidP="005F36FF">
            <w:pPr>
              <w:jc w:val="center"/>
              <w:rPr>
                <w:sz w:val="32"/>
                <w:szCs w:val="32"/>
              </w:rPr>
            </w:pPr>
            <w:r>
              <w:rPr>
                <w:sz w:val="32"/>
                <w:szCs w:val="32"/>
              </w:rPr>
              <w:t>Computing</w:t>
            </w:r>
          </w:p>
        </w:tc>
        <w:tc>
          <w:tcPr>
            <w:tcW w:w="11253" w:type="dxa"/>
          </w:tcPr>
          <w:p w14:paraId="4BF13205" w14:textId="24FB5A2A" w:rsidR="005F36FF" w:rsidRPr="00003150" w:rsidRDefault="00A92078" w:rsidP="000A489E">
            <w:pPr>
              <w:jc w:val="center"/>
              <w:rPr>
                <w:sz w:val="28"/>
                <w:szCs w:val="28"/>
              </w:rPr>
            </w:pPr>
            <w:r>
              <w:rPr>
                <w:sz w:val="28"/>
                <w:szCs w:val="28"/>
              </w:rPr>
              <w:t>In computing our</w:t>
            </w:r>
            <w:r w:rsidR="000A489E">
              <w:rPr>
                <w:sz w:val="28"/>
                <w:szCs w:val="28"/>
              </w:rPr>
              <w:t xml:space="preserve"> focus is ‘data and information</w:t>
            </w:r>
            <w:r>
              <w:rPr>
                <w:sz w:val="28"/>
                <w:szCs w:val="28"/>
              </w:rPr>
              <w:t xml:space="preserve">.’ We </w:t>
            </w:r>
            <w:r w:rsidR="000A489E">
              <w:rPr>
                <w:sz w:val="28"/>
                <w:szCs w:val="28"/>
              </w:rPr>
              <w:t>will look at what a database is and how they work on computers.</w:t>
            </w:r>
          </w:p>
        </w:tc>
      </w:tr>
      <w:tr w:rsidR="005F36FF" w14:paraId="0DBE58D6" w14:textId="77777777" w:rsidTr="00493F19">
        <w:tc>
          <w:tcPr>
            <w:tcW w:w="4361" w:type="dxa"/>
            <w:tcBorders>
              <w:bottom w:val="single" w:sz="4" w:space="0" w:color="auto"/>
            </w:tcBorders>
            <w:shd w:val="clear" w:color="auto" w:fill="92D050"/>
          </w:tcPr>
          <w:p w14:paraId="775B5011" w14:textId="7851A847" w:rsidR="005F36FF" w:rsidRPr="005F36FF" w:rsidRDefault="007D6EC8" w:rsidP="005F36FF">
            <w:pPr>
              <w:jc w:val="center"/>
              <w:rPr>
                <w:sz w:val="32"/>
                <w:szCs w:val="32"/>
              </w:rPr>
            </w:pPr>
            <w:r>
              <w:rPr>
                <w:sz w:val="32"/>
                <w:szCs w:val="32"/>
              </w:rPr>
              <w:t>French</w:t>
            </w:r>
          </w:p>
        </w:tc>
        <w:tc>
          <w:tcPr>
            <w:tcW w:w="11253" w:type="dxa"/>
          </w:tcPr>
          <w:p w14:paraId="051B920B" w14:textId="4F9BDE44" w:rsidR="005F36FF" w:rsidRPr="00003150" w:rsidRDefault="00A92078" w:rsidP="0075595D">
            <w:pPr>
              <w:jc w:val="center"/>
              <w:rPr>
                <w:sz w:val="28"/>
                <w:szCs w:val="28"/>
              </w:rPr>
            </w:pPr>
            <w:r>
              <w:rPr>
                <w:sz w:val="28"/>
                <w:szCs w:val="28"/>
              </w:rPr>
              <w:t xml:space="preserve">Our French this term </w:t>
            </w:r>
            <w:r w:rsidR="002965F4">
              <w:rPr>
                <w:sz w:val="28"/>
                <w:szCs w:val="28"/>
              </w:rPr>
              <w:t>continues to focus</w:t>
            </w:r>
            <w:r>
              <w:rPr>
                <w:sz w:val="28"/>
                <w:szCs w:val="28"/>
              </w:rPr>
              <w:t xml:space="preserve"> on animals and having conversations about our own pets. </w:t>
            </w:r>
            <w:r w:rsidR="002965F4">
              <w:rPr>
                <w:sz w:val="28"/>
                <w:szCs w:val="28"/>
              </w:rPr>
              <w:t xml:space="preserve">We will know put our knowledge into full dialogue. </w:t>
            </w:r>
          </w:p>
        </w:tc>
      </w:tr>
      <w:tr w:rsidR="005F36FF" w14:paraId="2D02382C" w14:textId="77777777" w:rsidTr="00493F19">
        <w:tc>
          <w:tcPr>
            <w:tcW w:w="4361" w:type="dxa"/>
            <w:tcBorders>
              <w:bottom w:val="single" w:sz="4" w:space="0" w:color="auto"/>
            </w:tcBorders>
            <w:shd w:val="clear" w:color="auto" w:fill="FF66CC"/>
          </w:tcPr>
          <w:p w14:paraId="5A62BCFE" w14:textId="77777777" w:rsidR="005F36FF" w:rsidRPr="005F36FF" w:rsidRDefault="00493F19" w:rsidP="005F36FF">
            <w:pPr>
              <w:jc w:val="center"/>
              <w:rPr>
                <w:sz w:val="32"/>
                <w:szCs w:val="32"/>
              </w:rPr>
            </w:pPr>
            <w:r>
              <w:rPr>
                <w:sz w:val="32"/>
                <w:szCs w:val="32"/>
              </w:rPr>
              <w:t>RE</w:t>
            </w:r>
          </w:p>
        </w:tc>
        <w:tc>
          <w:tcPr>
            <w:tcW w:w="11253" w:type="dxa"/>
          </w:tcPr>
          <w:p w14:paraId="18F93F68" w14:textId="14BD945F" w:rsidR="005F36FF" w:rsidRPr="00003150" w:rsidRDefault="000C6248" w:rsidP="000A489E">
            <w:pPr>
              <w:jc w:val="center"/>
              <w:rPr>
                <w:sz w:val="28"/>
                <w:szCs w:val="28"/>
              </w:rPr>
            </w:pPr>
            <w:r w:rsidRPr="00003150">
              <w:rPr>
                <w:sz w:val="28"/>
                <w:szCs w:val="28"/>
              </w:rPr>
              <w:t xml:space="preserve">This </w:t>
            </w:r>
            <w:r>
              <w:rPr>
                <w:sz w:val="28"/>
                <w:szCs w:val="28"/>
              </w:rPr>
              <w:t>te</w:t>
            </w:r>
            <w:r w:rsidR="000A489E">
              <w:rPr>
                <w:sz w:val="28"/>
                <w:szCs w:val="28"/>
              </w:rPr>
              <w:t xml:space="preserve">rm will be learning about Hinduism </w:t>
            </w:r>
            <w:r>
              <w:rPr>
                <w:sz w:val="28"/>
                <w:szCs w:val="28"/>
              </w:rPr>
              <w:t xml:space="preserve">and answering the </w:t>
            </w:r>
            <w:r w:rsidR="000A489E">
              <w:rPr>
                <w:sz w:val="28"/>
                <w:szCs w:val="28"/>
              </w:rPr>
              <w:t>question, ‘What might Hindu’s learn from stories about Krishna?</w:t>
            </w:r>
          </w:p>
        </w:tc>
      </w:tr>
      <w:tr w:rsidR="005F36FF" w14:paraId="08977922" w14:textId="77777777" w:rsidTr="00A348F7">
        <w:tc>
          <w:tcPr>
            <w:tcW w:w="4361" w:type="dxa"/>
            <w:tcBorders>
              <w:bottom w:val="single" w:sz="4" w:space="0" w:color="auto"/>
            </w:tcBorders>
            <w:shd w:val="clear" w:color="auto" w:fill="00CCFF"/>
          </w:tcPr>
          <w:p w14:paraId="4931BD16" w14:textId="77777777" w:rsidR="005F36FF" w:rsidRPr="005F36FF" w:rsidRDefault="00493F19" w:rsidP="005F36FF">
            <w:pPr>
              <w:jc w:val="center"/>
              <w:rPr>
                <w:sz w:val="32"/>
                <w:szCs w:val="32"/>
              </w:rPr>
            </w:pPr>
            <w:r>
              <w:rPr>
                <w:sz w:val="32"/>
                <w:szCs w:val="32"/>
              </w:rPr>
              <w:t>PE</w:t>
            </w:r>
          </w:p>
        </w:tc>
        <w:tc>
          <w:tcPr>
            <w:tcW w:w="11253" w:type="dxa"/>
          </w:tcPr>
          <w:p w14:paraId="142FCB50" w14:textId="3540A2F7" w:rsidR="005F36FF" w:rsidRPr="00003150" w:rsidRDefault="00417759" w:rsidP="00316995">
            <w:pPr>
              <w:jc w:val="center"/>
              <w:rPr>
                <w:sz w:val="28"/>
                <w:szCs w:val="28"/>
              </w:rPr>
            </w:pPr>
            <w:r>
              <w:rPr>
                <w:sz w:val="28"/>
                <w:szCs w:val="28"/>
              </w:rPr>
              <w:t xml:space="preserve">In P.E. we </w:t>
            </w:r>
            <w:r w:rsidR="000A489E">
              <w:rPr>
                <w:sz w:val="28"/>
                <w:szCs w:val="28"/>
              </w:rPr>
              <w:t>will be developing our Hockey</w:t>
            </w:r>
            <w:r>
              <w:rPr>
                <w:sz w:val="28"/>
                <w:szCs w:val="28"/>
              </w:rPr>
              <w:t xml:space="preserve"> skills.</w:t>
            </w:r>
            <w:r w:rsidR="0093090E">
              <w:rPr>
                <w:sz w:val="28"/>
                <w:szCs w:val="28"/>
              </w:rPr>
              <w:t xml:space="preserve"> </w:t>
            </w:r>
          </w:p>
        </w:tc>
      </w:tr>
      <w:tr w:rsidR="00130E01" w14:paraId="5D2C5340" w14:textId="77777777" w:rsidTr="00130E01">
        <w:tc>
          <w:tcPr>
            <w:tcW w:w="4361" w:type="dxa"/>
            <w:shd w:val="clear" w:color="auto" w:fill="D6E3BC" w:themeFill="accent3" w:themeFillTint="66"/>
          </w:tcPr>
          <w:p w14:paraId="360EC240" w14:textId="77777777" w:rsidR="00130E01" w:rsidRDefault="00130E01" w:rsidP="005F36FF">
            <w:pPr>
              <w:jc w:val="center"/>
              <w:rPr>
                <w:sz w:val="32"/>
                <w:szCs w:val="32"/>
              </w:rPr>
            </w:pPr>
            <w:r>
              <w:rPr>
                <w:sz w:val="32"/>
                <w:szCs w:val="32"/>
              </w:rPr>
              <w:t>PSHE</w:t>
            </w:r>
          </w:p>
        </w:tc>
        <w:tc>
          <w:tcPr>
            <w:tcW w:w="11253" w:type="dxa"/>
          </w:tcPr>
          <w:p w14:paraId="6F3EF43A" w14:textId="117B5060" w:rsidR="00130E01" w:rsidRPr="00003150" w:rsidRDefault="002965F4" w:rsidP="000A489E">
            <w:pPr>
              <w:rPr>
                <w:sz w:val="28"/>
                <w:szCs w:val="28"/>
              </w:rPr>
            </w:pPr>
            <w:r>
              <w:rPr>
                <w:sz w:val="28"/>
                <w:szCs w:val="28"/>
              </w:rPr>
              <w:t>We</w:t>
            </w:r>
            <w:r w:rsidR="0093090E">
              <w:rPr>
                <w:sz w:val="28"/>
                <w:szCs w:val="28"/>
              </w:rPr>
              <w:t xml:space="preserve"> want to ensure that we develop </w:t>
            </w:r>
            <w:r w:rsidR="000A489E">
              <w:rPr>
                <w:sz w:val="28"/>
                <w:szCs w:val="28"/>
              </w:rPr>
              <w:t>our own health and wellbeing. We will look in more detail at healthy lifestyles, growing and changing along with keeping safe in our community.</w:t>
            </w:r>
          </w:p>
        </w:tc>
      </w:tr>
      <w:tr w:rsidR="00A348F7" w14:paraId="024F207F" w14:textId="77777777" w:rsidTr="00A348F7">
        <w:tc>
          <w:tcPr>
            <w:tcW w:w="4361" w:type="dxa"/>
            <w:shd w:val="clear" w:color="auto" w:fill="B2A1C7" w:themeFill="accent4" w:themeFillTint="99"/>
          </w:tcPr>
          <w:p w14:paraId="08829399" w14:textId="77777777" w:rsidR="00A348F7" w:rsidRDefault="00A348F7" w:rsidP="005F36FF">
            <w:pPr>
              <w:jc w:val="center"/>
              <w:rPr>
                <w:sz w:val="32"/>
                <w:szCs w:val="32"/>
              </w:rPr>
            </w:pPr>
            <w:r>
              <w:rPr>
                <w:sz w:val="32"/>
                <w:szCs w:val="32"/>
              </w:rPr>
              <w:lastRenderedPageBreak/>
              <w:t>Music</w:t>
            </w:r>
          </w:p>
        </w:tc>
        <w:tc>
          <w:tcPr>
            <w:tcW w:w="11253" w:type="dxa"/>
          </w:tcPr>
          <w:p w14:paraId="146503CA" w14:textId="4210E995" w:rsidR="00A348F7" w:rsidRPr="00003150" w:rsidRDefault="00AE44F5" w:rsidP="000A489E">
            <w:pPr>
              <w:jc w:val="center"/>
              <w:rPr>
                <w:sz w:val="28"/>
                <w:szCs w:val="28"/>
              </w:rPr>
            </w:pPr>
            <w:r w:rsidRPr="00003150">
              <w:rPr>
                <w:sz w:val="28"/>
                <w:szCs w:val="28"/>
              </w:rPr>
              <w:t xml:space="preserve">We will continue developing </w:t>
            </w:r>
            <w:r w:rsidR="00D2518E">
              <w:rPr>
                <w:sz w:val="28"/>
                <w:szCs w:val="28"/>
              </w:rPr>
              <w:t>our music skills using Charanga and learn</w:t>
            </w:r>
            <w:r w:rsidR="000A489E">
              <w:rPr>
                <w:sz w:val="28"/>
                <w:szCs w:val="28"/>
              </w:rPr>
              <w:t>ing the song ‘Make you feel my love’ by Bob Dylan.</w:t>
            </w:r>
            <w:r w:rsidR="0029636E">
              <w:rPr>
                <w:sz w:val="28"/>
                <w:szCs w:val="28"/>
              </w:rPr>
              <w:t xml:space="preserve"> </w:t>
            </w:r>
            <w:r w:rsidR="000A489E">
              <w:rPr>
                <w:sz w:val="28"/>
                <w:szCs w:val="28"/>
              </w:rPr>
              <w:t xml:space="preserve">We will build on our performance skills with singing alongside our instrumental work. </w:t>
            </w:r>
            <w:r w:rsidR="002965F4">
              <w:rPr>
                <w:sz w:val="28"/>
                <w:szCs w:val="28"/>
              </w:rPr>
              <w:t xml:space="preserve"> </w:t>
            </w:r>
          </w:p>
        </w:tc>
      </w:tr>
    </w:tbl>
    <w:p w14:paraId="309E5FE2" w14:textId="77777777" w:rsidR="005F36FF" w:rsidRPr="005F36FF" w:rsidRDefault="005F36FF" w:rsidP="00E556EA">
      <w:pPr>
        <w:rPr>
          <w:b/>
          <w:sz w:val="32"/>
          <w:szCs w:val="32"/>
        </w:rPr>
      </w:pPr>
    </w:p>
    <w:sectPr w:rsidR="005F36FF" w:rsidRPr="005F36FF" w:rsidSect="005F36F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FF"/>
    <w:rsid w:val="00003150"/>
    <w:rsid w:val="00056445"/>
    <w:rsid w:val="00073130"/>
    <w:rsid w:val="000A489E"/>
    <w:rsid w:val="000C6248"/>
    <w:rsid w:val="00130E01"/>
    <w:rsid w:val="0013431E"/>
    <w:rsid w:val="00153948"/>
    <w:rsid w:val="001D7141"/>
    <w:rsid w:val="002163BE"/>
    <w:rsid w:val="0029636E"/>
    <w:rsid w:val="002965F4"/>
    <w:rsid w:val="002E5563"/>
    <w:rsid w:val="00306823"/>
    <w:rsid w:val="00316995"/>
    <w:rsid w:val="003829CF"/>
    <w:rsid w:val="00417759"/>
    <w:rsid w:val="00472730"/>
    <w:rsid w:val="00493F19"/>
    <w:rsid w:val="00583A61"/>
    <w:rsid w:val="005F36FF"/>
    <w:rsid w:val="00633249"/>
    <w:rsid w:val="0075595D"/>
    <w:rsid w:val="007D6EC8"/>
    <w:rsid w:val="007E77A6"/>
    <w:rsid w:val="0093090E"/>
    <w:rsid w:val="009515CB"/>
    <w:rsid w:val="00A047BB"/>
    <w:rsid w:val="00A348F7"/>
    <w:rsid w:val="00A92078"/>
    <w:rsid w:val="00AE44F5"/>
    <w:rsid w:val="00B302D5"/>
    <w:rsid w:val="00B33D1E"/>
    <w:rsid w:val="00C125A1"/>
    <w:rsid w:val="00C752D4"/>
    <w:rsid w:val="00C87683"/>
    <w:rsid w:val="00D2518E"/>
    <w:rsid w:val="00D44805"/>
    <w:rsid w:val="00D763B7"/>
    <w:rsid w:val="00E0688A"/>
    <w:rsid w:val="00E30BF7"/>
    <w:rsid w:val="00E36C05"/>
    <w:rsid w:val="00E556EA"/>
    <w:rsid w:val="00EA337B"/>
    <w:rsid w:val="00EC0B74"/>
    <w:rsid w:val="00F251A0"/>
    <w:rsid w:val="00F62A4A"/>
    <w:rsid w:val="00FE0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0186"/>
  <w15:docId w15:val="{C39E928F-65A2-4005-920B-C06CD584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2</cp:revision>
  <dcterms:created xsi:type="dcterms:W3CDTF">2024-01-03T11:54:00Z</dcterms:created>
  <dcterms:modified xsi:type="dcterms:W3CDTF">2024-01-03T11:54:00Z</dcterms:modified>
</cp:coreProperties>
</file>